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28A7" w:rsidRDefault="00D96162" w:rsidP="00D96162">
      <w:pPr>
        <w:pStyle w:val="NoSpacing"/>
      </w:pPr>
      <w:r>
        <w:t xml:space="preserve">Amanda </w:t>
      </w:r>
      <w:proofErr w:type="spellStart"/>
      <w:r>
        <w:t>Goncalves</w:t>
      </w:r>
      <w:proofErr w:type="spellEnd"/>
    </w:p>
    <w:p w:rsidR="00D96162" w:rsidRDefault="00D96162" w:rsidP="00D96162">
      <w:pPr>
        <w:pStyle w:val="NoSpacing"/>
      </w:pPr>
      <w:r>
        <w:t>AP US History</w:t>
      </w:r>
    </w:p>
    <w:p w:rsidR="00D96162" w:rsidRDefault="00D96162" w:rsidP="00D96162">
      <w:pPr>
        <w:pStyle w:val="NoSpacing"/>
      </w:pPr>
      <w:r>
        <w:tab/>
      </w:r>
      <w:r>
        <w:tab/>
      </w:r>
      <w:r>
        <w:tab/>
      </w:r>
      <w:r>
        <w:tab/>
      </w:r>
      <w:r w:rsidR="00AE3ED0">
        <w:tab/>
      </w:r>
      <w:r>
        <w:t xml:space="preserve">Chapter 8 KTs p. </w:t>
      </w:r>
      <w:r w:rsidR="00AE3ED0">
        <w:t>216 – 231</w:t>
      </w:r>
    </w:p>
    <w:p w:rsidR="00AE3ED0" w:rsidRDefault="00AE3ED0" w:rsidP="00D96162">
      <w:pPr>
        <w:pStyle w:val="NoSpacing"/>
      </w:pPr>
    </w:p>
    <w:p w:rsidR="00AE3ED0" w:rsidRDefault="00AE3ED0" w:rsidP="00D96162">
      <w:pPr>
        <w:pStyle w:val="NoSpacing"/>
      </w:pPr>
      <w:r>
        <w:rPr>
          <w:b/>
        </w:rPr>
        <w:t>Postwar Issues</w:t>
      </w:r>
      <w:r>
        <w:t xml:space="preserve"> – (216)</w:t>
      </w:r>
      <w:r w:rsidR="00656DD9">
        <w:t xml:space="preserve"> </w:t>
      </w:r>
      <w:r w:rsidR="00D4370A">
        <w:t>chaos in shipping and banking (trade + commerce); clearly exposed the inadequate financial and transportation systems; reestablishing the Bank of the U.S.; protecting new industries; providing a system of transportation</w:t>
      </w:r>
    </w:p>
    <w:p w:rsidR="00AE3ED0" w:rsidRDefault="00AE3ED0" w:rsidP="00D96162">
      <w:pPr>
        <w:pStyle w:val="NoSpacing"/>
      </w:pPr>
    </w:p>
    <w:p w:rsidR="00AE3ED0" w:rsidRPr="00D4370A" w:rsidRDefault="00AE3ED0" w:rsidP="00D96162">
      <w:pPr>
        <w:pStyle w:val="NoSpacing"/>
      </w:pPr>
      <w:r>
        <w:rPr>
          <w:b/>
        </w:rPr>
        <w:t>Second Bank of the U.S.</w:t>
      </w:r>
      <w:r w:rsidR="00D4370A">
        <w:t xml:space="preserve"> – in 1816; basically the same bank Hamilton began in 179 except it had more capital than the 1</w:t>
      </w:r>
      <w:r w:rsidR="00D4370A" w:rsidRPr="00D4370A">
        <w:rPr>
          <w:vertAlign w:val="superscript"/>
        </w:rPr>
        <w:t>st</w:t>
      </w:r>
      <w:r w:rsidR="00D4370A">
        <w:t>; this bank could not prohibit state banks form issuing currency, but it dominated other banks due to its size + power = they could compel them to issue only sound notes or risk being put out of business</w:t>
      </w:r>
    </w:p>
    <w:p w:rsidR="00AE3ED0" w:rsidRDefault="00AE3ED0" w:rsidP="00D96162">
      <w:pPr>
        <w:pStyle w:val="NoSpacing"/>
        <w:rPr>
          <w:b/>
        </w:rPr>
      </w:pPr>
    </w:p>
    <w:p w:rsidR="00AE3ED0" w:rsidRPr="00D4370A" w:rsidRDefault="00AE3ED0" w:rsidP="00D96162">
      <w:pPr>
        <w:pStyle w:val="NoSpacing"/>
      </w:pPr>
      <w:r>
        <w:rPr>
          <w:b/>
        </w:rPr>
        <w:t>Growth of the Textile Industry</w:t>
      </w:r>
      <w:r w:rsidR="00D4370A">
        <w:t xml:space="preserve"> </w:t>
      </w:r>
      <w:r w:rsidR="00947BC0">
        <w:t>–</w:t>
      </w:r>
      <w:r w:rsidR="00D4370A">
        <w:t xml:space="preserve"> </w:t>
      </w:r>
      <w:r w:rsidR="00947BC0">
        <w:t xml:space="preserve">from 1807 – 1815 the total # of cotton spindles increased from 8,000 – 130,000; most of them were located in NE; until 1814 the textile factories only produced yarn </w:t>
      </w:r>
      <w:r w:rsidR="00436445">
        <w:t>+ thread</w:t>
      </w:r>
    </w:p>
    <w:p w:rsidR="00AE3ED0" w:rsidRDefault="00AE3ED0" w:rsidP="00D96162">
      <w:pPr>
        <w:pStyle w:val="NoSpacing"/>
      </w:pPr>
    </w:p>
    <w:p w:rsidR="00436445" w:rsidRDefault="00AE3ED0" w:rsidP="00D96162">
      <w:pPr>
        <w:pStyle w:val="NoSpacing"/>
      </w:pPr>
      <w:r>
        <w:rPr>
          <w:b/>
        </w:rPr>
        <w:t>A Protective Tariff</w:t>
      </w:r>
      <w:r>
        <w:t xml:space="preserve"> – (217</w:t>
      </w:r>
      <w:r w:rsidR="00436445">
        <w:t>) in 1816; protectionists in Congress won passage of this law: effectively limited competition from abroad on a wide range of items, most importantly: cotton cloth</w:t>
      </w:r>
    </w:p>
    <w:p w:rsidR="00AE3ED0" w:rsidRDefault="00AE3ED0" w:rsidP="00D96162">
      <w:pPr>
        <w:pStyle w:val="NoSpacing"/>
      </w:pPr>
    </w:p>
    <w:p w:rsidR="006E7039" w:rsidRPr="00436445" w:rsidRDefault="00AE3ED0" w:rsidP="00D96162">
      <w:pPr>
        <w:pStyle w:val="NoSpacing"/>
      </w:pPr>
      <w:r>
        <w:rPr>
          <w:b/>
        </w:rPr>
        <w:t>Government-Funded Roads</w:t>
      </w:r>
      <w:r w:rsidR="00436445">
        <w:t xml:space="preserve"> </w:t>
      </w:r>
      <w:r w:rsidR="006E7039">
        <w:t>–</w:t>
      </w:r>
      <w:r w:rsidR="00436445">
        <w:t xml:space="preserve"> </w:t>
      </w:r>
      <w:r w:rsidR="006E7039">
        <w:t>began in 1811: started at Cumberland, Maryland on the Potomac – by 1818 ran as far as Wheeling, Virginia on the Ohio River; the state of Pennsylvania gave a private company $100,000 to extent the Lancaster Pike westward to Pittsburgh</w:t>
      </w:r>
    </w:p>
    <w:p w:rsidR="00AE3ED0" w:rsidRDefault="00AE3ED0" w:rsidP="00D96162">
      <w:pPr>
        <w:pStyle w:val="NoSpacing"/>
      </w:pPr>
    </w:p>
    <w:p w:rsidR="00AE3ED0" w:rsidRDefault="00AE3ED0" w:rsidP="00D96162">
      <w:pPr>
        <w:pStyle w:val="NoSpacing"/>
      </w:pPr>
      <w:r>
        <w:rPr>
          <w:b/>
        </w:rPr>
        <w:t>Steamboats</w:t>
      </w:r>
      <w:r>
        <w:t xml:space="preserve"> – (218)</w:t>
      </w:r>
      <w:r w:rsidR="00346F9D">
        <w:t xml:space="preserve"> steam powered shipping expanded</w:t>
      </w:r>
      <w:r w:rsidR="007714A9">
        <w:t xml:space="preserve"> on the rivers + Great Lakes; by 1816 steamers were going up and down the Mississippi to the</w:t>
      </w:r>
      <w:r w:rsidR="00BA7621">
        <w:t xml:space="preserve"> Ohio River + up the Ohio as far as </w:t>
      </w:r>
      <w:r w:rsidR="00B31250">
        <w:t>Pittsburgh; stimulated the agricultural economy of the West by + South by providing much readier access to markets at greatly reduced costs; encouraged eastern manufacturers to send their finished goods west</w:t>
      </w:r>
    </w:p>
    <w:p w:rsidR="00AE3ED0" w:rsidRDefault="00AE3ED0" w:rsidP="00D96162">
      <w:pPr>
        <w:pStyle w:val="NoSpacing"/>
      </w:pPr>
    </w:p>
    <w:p w:rsidR="00AE3ED0" w:rsidRDefault="00AE3ED0" w:rsidP="00B31250">
      <w:pPr>
        <w:pStyle w:val="NoSpacing"/>
        <w:tabs>
          <w:tab w:val="center" w:pos="4680"/>
        </w:tabs>
      </w:pPr>
      <w:r>
        <w:rPr>
          <w:b/>
        </w:rPr>
        <w:t>Vetoing Internal Improvements</w:t>
      </w:r>
      <w:r>
        <w:t xml:space="preserve"> - (219)</w:t>
      </w:r>
      <w:r w:rsidR="00B31250">
        <w:t xml:space="preserve"> Pres. Madison vetoed the internal improvements bill because he didn’t believe Congress had the authority to pass such a bill without it being clearly stated in the Constitution;  it became the sate gov’t s + private company’s jobs create transportation networks for the growing American economy</w:t>
      </w:r>
    </w:p>
    <w:p w:rsidR="00AE3ED0" w:rsidRDefault="00AE3ED0" w:rsidP="00D96162">
      <w:pPr>
        <w:pStyle w:val="NoSpacing"/>
      </w:pPr>
    </w:p>
    <w:p w:rsidR="00AE3ED0" w:rsidRPr="00B31250" w:rsidRDefault="00AE3ED0" w:rsidP="00D96162">
      <w:pPr>
        <w:pStyle w:val="NoSpacing"/>
      </w:pPr>
      <w:r>
        <w:rPr>
          <w:b/>
        </w:rPr>
        <w:t>Reasons for Westward Expansion</w:t>
      </w:r>
      <w:r w:rsidR="00B31250">
        <w:t xml:space="preserve"> – in 19</w:t>
      </w:r>
      <w:r w:rsidR="00B31250" w:rsidRPr="00B31250">
        <w:rPr>
          <w:vertAlign w:val="superscript"/>
        </w:rPr>
        <w:t>th</w:t>
      </w:r>
      <w:r w:rsidR="00C24628">
        <w:t xml:space="preserve"> century; </w:t>
      </w:r>
      <w:r w:rsidR="00B31250">
        <w:t>the nation’</w:t>
      </w:r>
      <w:r w:rsidR="00C24628">
        <w:t>s population had grown (through natural increase + immigration), they wanted more land/opportunities/$, there was less Native American opposition,</w:t>
      </w:r>
    </w:p>
    <w:p w:rsidR="00AE3ED0" w:rsidRDefault="00AE3ED0" w:rsidP="00D96162">
      <w:pPr>
        <w:pStyle w:val="NoSpacing"/>
        <w:rPr>
          <w:b/>
        </w:rPr>
      </w:pPr>
    </w:p>
    <w:p w:rsidR="00AE3ED0" w:rsidRPr="00050DA0" w:rsidRDefault="00AE3ED0" w:rsidP="00D96162">
      <w:pPr>
        <w:pStyle w:val="NoSpacing"/>
      </w:pPr>
      <w:r>
        <w:rPr>
          <w:b/>
        </w:rPr>
        <w:t>The Factor System</w:t>
      </w:r>
      <w:r w:rsidR="00050DA0">
        <w:t xml:space="preserve"> – a system by which gov’t factors/agents supplied Native American tribes with goods at cost at the chain of </w:t>
      </w:r>
      <w:proofErr w:type="spellStart"/>
      <w:r w:rsidR="00050DA0">
        <w:t>stockaded</w:t>
      </w:r>
      <w:proofErr w:type="spellEnd"/>
      <w:r w:rsidR="00050DA0">
        <w:t xml:space="preserve"> forts along the Great Lakes + upper Mississippi ( located there  to protect the frontier)</w:t>
      </w:r>
    </w:p>
    <w:p w:rsidR="00AE3ED0" w:rsidRDefault="00AE3ED0" w:rsidP="00D96162">
      <w:pPr>
        <w:pStyle w:val="NoSpacing"/>
        <w:rPr>
          <w:b/>
        </w:rPr>
      </w:pPr>
    </w:p>
    <w:p w:rsidR="00AE3ED0" w:rsidRDefault="00AE3ED0" w:rsidP="00D96162">
      <w:pPr>
        <w:pStyle w:val="NoSpacing"/>
      </w:pPr>
      <w:r>
        <w:rPr>
          <w:b/>
        </w:rPr>
        <w:t>Cotton + the Expansion of Slavery</w:t>
      </w:r>
      <w:r>
        <w:t xml:space="preserve"> – (220)</w:t>
      </w:r>
      <w:r w:rsidR="00050DA0">
        <w:t xml:space="preserve"> </w:t>
      </w:r>
      <w:r w:rsidR="00FA5F4B">
        <w:t>small clearings in the southwest soon became vast cotton fields, as more cotton was grown more of it needed to be cultivated = demand for more slaves to take care of the fields</w:t>
      </w:r>
    </w:p>
    <w:p w:rsidR="00AE3ED0" w:rsidRDefault="00AE3ED0" w:rsidP="00D96162">
      <w:pPr>
        <w:pStyle w:val="NoSpacing"/>
      </w:pPr>
    </w:p>
    <w:p w:rsidR="00AE3ED0" w:rsidRPr="00FA5F4B" w:rsidRDefault="00AE3ED0" w:rsidP="00D96162">
      <w:pPr>
        <w:pStyle w:val="NoSpacing"/>
      </w:pPr>
      <w:r>
        <w:rPr>
          <w:b/>
        </w:rPr>
        <w:t>Astor’s American Fur Company</w:t>
      </w:r>
      <w:r w:rsidR="00FA5F4B">
        <w:t xml:space="preserve"> named after John Jacob Astor, he sold his company to the Northwest Fur Company (a British company operating out of Canada) during the war</w:t>
      </w:r>
    </w:p>
    <w:p w:rsidR="00AE3ED0" w:rsidRDefault="00AE3ED0" w:rsidP="00D96162">
      <w:pPr>
        <w:pStyle w:val="NoSpacing"/>
      </w:pPr>
    </w:p>
    <w:p w:rsidR="00AE3ED0" w:rsidRDefault="00AE3ED0" w:rsidP="00D96162">
      <w:pPr>
        <w:pStyle w:val="NoSpacing"/>
      </w:pPr>
      <w:r w:rsidRPr="00AE3ED0">
        <w:rPr>
          <w:b/>
        </w:rPr>
        <w:lastRenderedPageBreak/>
        <w:t>The Fur Trade + the Market Economy</w:t>
      </w:r>
      <w:r>
        <w:t xml:space="preserve"> – (221</w:t>
      </w:r>
      <w:r w:rsidR="00FA5F4B">
        <w:t>) mountain men were bound to the expanding market economy because they were almost always in debt (they’d either work for a fur company or work independently + needed the fur companies for credit purposes) and therefore economically bound to the companies</w:t>
      </w:r>
    </w:p>
    <w:p w:rsidR="00AE3ED0" w:rsidRDefault="00AE3ED0" w:rsidP="00D96162">
      <w:pPr>
        <w:pStyle w:val="NoSpacing"/>
      </w:pPr>
    </w:p>
    <w:p w:rsidR="00AE3ED0" w:rsidRPr="00FA5F4B" w:rsidRDefault="00AE3ED0" w:rsidP="00D96162">
      <w:pPr>
        <w:pStyle w:val="NoSpacing"/>
      </w:pPr>
      <w:r>
        <w:rPr>
          <w:b/>
        </w:rPr>
        <w:t>Stephen Long’s Expedition</w:t>
      </w:r>
      <w:r w:rsidR="00FA5F4B">
        <w:t xml:space="preserve"> – in 1819-1820; he was instructed by the War Dept. to find the resources of the Red River; he led 19 soldiers up the Platte + South Platte Rivers through what’s now Nebraska + eastern Colorado</w:t>
      </w:r>
      <w:r w:rsidR="00CF1905">
        <w:t xml:space="preserve"> then came back eastward along the Arkansas River; he wrote a report of his findings similar to that of Zebulon Pike’s + called the Great Plains “Great American Desert”</w:t>
      </w:r>
    </w:p>
    <w:p w:rsidR="00AE3ED0" w:rsidRDefault="00AE3ED0" w:rsidP="00D96162">
      <w:pPr>
        <w:pStyle w:val="NoSpacing"/>
        <w:rPr>
          <w:b/>
        </w:rPr>
      </w:pPr>
    </w:p>
    <w:p w:rsidR="00AE3ED0" w:rsidRDefault="00AE3ED0" w:rsidP="00D96162">
      <w:pPr>
        <w:pStyle w:val="NoSpacing"/>
      </w:pPr>
      <w:r>
        <w:rPr>
          <w:b/>
        </w:rPr>
        <w:t>The Virginia Dynasty</w:t>
      </w:r>
      <w:r>
        <w:t xml:space="preserve"> – (222)</w:t>
      </w:r>
      <w:r w:rsidR="00CF1905">
        <w:t xml:space="preserve"> a term used to describe where the four first U.S. Presidents were from: George Washington, Thomas Jefferson, James Madison, </w:t>
      </w:r>
      <w:proofErr w:type="gramStart"/>
      <w:r w:rsidR="00CF1905">
        <w:t>James</w:t>
      </w:r>
      <w:proofErr w:type="gramEnd"/>
      <w:r w:rsidR="00CF1905">
        <w:t xml:space="preserve"> Monroe (all from Virginia) </w:t>
      </w:r>
    </w:p>
    <w:p w:rsidR="00AE3ED0" w:rsidRDefault="00AE3ED0" w:rsidP="00D96162">
      <w:pPr>
        <w:pStyle w:val="NoSpacing"/>
      </w:pPr>
    </w:p>
    <w:p w:rsidR="00AE3ED0" w:rsidRDefault="00AE3ED0" w:rsidP="00D96162">
      <w:pPr>
        <w:pStyle w:val="NoSpacing"/>
      </w:pPr>
      <w:r>
        <w:rPr>
          <w:b/>
        </w:rPr>
        <w:t>Monroe’s Goodwill Tour</w:t>
      </w:r>
      <w:r>
        <w:t xml:space="preserve"> – (223)</w:t>
      </w:r>
      <w:r w:rsidR="00CF1905">
        <w:t xml:space="preserve"> the president’s goodwill tour, that was when a Federalist paper in Boston had said that the “era of good feelings” had arrived; soon after Monroe was reelected without opposition</w:t>
      </w:r>
      <w:r w:rsidR="00E251EC">
        <w:t xml:space="preserve"> in 1820 the Federalist Party for all practical purposes had ceased to exist</w:t>
      </w:r>
    </w:p>
    <w:p w:rsidR="00AE3ED0" w:rsidRDefault="00AE3ED0" w:rsidP="00D96162">
      <w:pPr>
        <w:pStyle w:val="NoSpacing"/>
      </w:pPr>
    </w:p>
    <w:p w:rsidR="00AE3ED0" w:rsidRPr="00E251EC" w:rsidRDefault="00AE3ED0" w:rsidP="00D96162">
      <w:pPr>
        <w:pStyle w:val="NoSpacing"/>
      </w:pPr>
      <w:r>
        <w:rPr>
          <w:b/>
        </w:rPr>
        <w:t>The Seminole War</w:t>
      </w:r>
      <w:r w:rsidR="00E251EC">
        <w:t xml:space="preserve"> – the conflict in Florida between the Native Americans there and the U.S. where Andrew Jackson used his orders from Calhoun as an excuse to invade Florida, seize Spanish forts (St. Marks + Pensacola) + order the hanging of 2 British men who had been supplying the Native Americans </w:t>
      </w:r>
    </w:p>
    <w:p w:rsidR="00AE3ED0" w:rsidRDefault="00AE3ED0" w:rsidP="00D96162">
      <w:pPr>
        <w:pStyle w:val="NoSpacing"/>
        <w:rPr>
          <w:b/>
        </w:rPr>
      </w:pPr>
    </w:p>
    <w:p w:rsidR="00AE3ED0" w:rsidRPr="00E251EC" w:rsidRDefault="00E51D74" w:rsidP="00D96162">
      <w:pPr>
        <w:pStyle w:val="NoSpacing"/>
      </w:pPr>
      <w:r>
        <w:rPr>
          <w:b/>
        </w:rPr>
        <w:t>Ad</w:t>
      </w:r>
      <w:r w:rsidR="00AE3ED0">
        <w:rPr>
          <w:b/>
        </w:rPr>
        <w:t>a</w:t>
      </w:r>
      <w:r>
        <w:rPr>
          <w:b/>
        </w:rPr>
        <w:t>m</w:t>
      </w:r>
      <w:r w:rsidR="00AE3ED0">
        <w:rPr>
          <w:b/>
        </w:rPr>
        <w:t>s-</w:t>
      </w:r>
      <w:proofErr w:type="spellStart"/>
      <w:r w:rsidR="00AE3ED0">
        <w:rPr>
          <w:b/>
        </w:rPr>
        <w:t>On</w:t>
      </w:r>
      <w:r w:rsidR="00AE3ED0">
        <w:rPr>
          <w:rFonts w:ascii="Times New Roman" w:hAnsi="Times New Roman" w:cs="Times New Roman"/>
          <w:b/>
        </w:rPr>
        <w:t>í</w:t>
      </w:r>
      <w:r w:rsidR="00AE3ED0">
        <w:rPr>
          <w:b/>
        </w:rPr>
        <w:t>s</w:t>
      </w:r>
      <w:proofErr w:type="spellEnd"/>
      <w:r>
        <w:rPr>
          <w:b/>
        </w:rPr>
        <w:t xml:space="preserve"> Treaty</w:t>
      </w:r>
      <w:r w:rsidR="00E251EC">
        <w:t xml:space="preserve"> – of 1819; an agreement in which Spain ceded all of Florida to the U.S + gave up its claim to the territory north of the 42</w:t>
      </w:r>
      <w:r w:rsidR="00E251EC" w:rsidRPr="00E251EC">
        <w:rPr>
          <w:vertAlign w:val="superscript"/>
        </w:rPr>
        <w:t>nd</w:t>
      </w:r>
      <w:r w:rsidR="00E251EC">
        <w:t xml:space="preserve"> parallel in the Pacific Northwest; the American gov’t gave up its claims to Texas</w:t>
      </w:r>
    </w:p>
    <w:p w:rsidR="00E51D74" w:rsidRDefault="00E51D74" w:rsidP="00D96162">
      <w:pPr>
        <w:pStyle w:val="NoSpacing"/>
        <w:rPr>
          <w:b/>
        </w:rPr>
      </w:pPr>
    </w:p>
    <w:p w:rsidR="00E51D74" w:rsidRDefault="00E51D74" w:rsidP="00D96162">
      <w:pPr>
        <w:pStyle w:val="NoSpacing"/>
      </w:pPr>
      <w:r>
        <w:rPr>
          <w:b/>
        </w:rPr>
        <w:t>Boom + Bust</w:t>
      </w:r>
      <w:r>
        <w:t xml:space="preserve"> – (224)</w:t>
      </w:r>
      <w:r w:rsidR="003C5BF2">
        <w:t xml:space="preserve"> </w:t>
      </w:r>
      <w:r w:rsidR="001A7C46">
        <w:t xml:space="preserve">there was a land boom that was fueled by settlers + speculators who were able to get easy credit from state + wildcat banks, then when the </w:t>
      </w:r>
      <w:proofErr w:type="spellStart"/>
      <w:r w:rsidR="001A7C46">
        <w:t>nat’l</w:t>
      </w:r>
      <w:proofErr w:type="spellEnd"/>
      <w:r w:rsidR="001A7C46">
        <w:t xml:space="preserve">  bank came under new management in 1819 they began tightening up credit + calling in loans + foreclosing mortgages = series of failures by state banks = financial panic;</w:t>
      </w:r>
      <w:r w:rsidR="003C5BF2">
        <w:t xml:space="preserve"> followed by 6 years of depression</w:t>
      </w:r>
    </w:p>
    <w:p w:rsidR="00E51D74" w:rsidRDefault="00E51D74" w:rsidP="00D96162">
      <w:pPr>
        <w:pStyle w:val="NoSpacing"/>
      </w:pPr>
    </w:p>
    <w:p w:rsidR="00E51D74" w:rsidRDefault="00E51D74" w:rsidP="00D96162">
      <w:pPr>
        <w:pStyle w:val="NoSpacing"/>
      </w:pPr>
      <w:r>
        <w:rPr>
          <w:b/>
        </w:rPr>
        <w:t>Tallmadge Amendment</w:t>
      </w:r>
      <w:r>
        <w:t xml:space="preserve"> – (225)</w:t>
      </w:r>
      <w:r w:rsidR="001A7C46">
        <w:t xml:space="preserve"> named after Representative James Tallmadge Jr. of NY; amendment to the MO statehood bill that would prohibit the further intro of slaves into the area + work on the gradual emancipation of the slaves already there</w:t>
      </w:r>
    </w:p>
    <w:p w:rsidR="00E51D74" w:rsidRDefault="00E51D74" w:rsidP="00D96162">
      <w:pPr>
        <w:pStyle w:val="NoSpacing"/>
      </w:pPr>
    </w:p>
    <w:p w:rsidR="00E51D74" w:rsidRPr="001A7C46" w:rsidRDefault="00E51D74" w:rsidP="00D96162">
      <w:pPr>
        <w:pStyle w:val="NoSpacing"/>
      </w:pPr>
      <w:r>
        <w:rPr>
          <w:b/>
        </w:rPr>
        <w:t>Missouri Compromise</w:t>
      </w:r>
      <w:r w:rsidR="001A7C46">
        <w:t xml:space="preserve"> – of 1820; MO admitted as a slave state</w:t>
      </w:r>
      <w:r w:rsidR="00A02A06">
        <w:t xml:space="preserve"> and Maine admitted as a free state</w:t>
      </w:r>
      <w:r w:rsidR="001A7C46">
        <w:t>; agreement between pro-slavery + anti-slavery factions in the U.S.</w:t>
      </w:r>
    </w:p>
    <w:p w:rsidR="00E51D74" w:rsidRDefault="00E51D74" w:rsidP="00D96162">
      <w:pPr>
        <w:pStyle w:val="NoSpacing"/>
        <w:rPr>
          <w:b/>
        </w:rPr>
      </w:pPr>
    </w:p>
    <w:p w:rsidR="00E51D74" w:rsidRDefault="00E51D74" w:rsidP="00D96162">
      <w:pPr>
        <w:pStyle w:val="NoSpacing"/>
      </w:pPr>
      <w:r>
        <w:rPr>
          <w:b/>
        </w:rPr>
        <w:t>Dartmouth College v. Woodward</w:t>
      </w:r>
      <w:r>
        <w:t xml:space="preserve"> – (226</w:t>
      </w:r>
      <w:r w:rsidR="00A02A06">
        <w:t>) in 1819; further expanded the meaning of the contract clause of the Constitution; the Supreme Court ruled in favor of Dartmouth College, allowing it to remain a private institution</w:t>
      </w:r>
    </w:p>
    <w:p w:rsidR="00E51D74" w:rsidRDefault="00E51D74" w:rsidP="00D96162">
      <w:pPr>
        <w:pStyle w:val="NoSpacing"/>
      </w:pPr>
    </w:p>
    <w:p w:rsidR="00E51D74" w:rsidRPr="00A02A06" w:rsidRDefault="00E51D74" w:rsidP="00D96162">
      <w:pPr>
        <w:pStyle w:val="NoSpacing"/>
      </w:pPr>
      <w:r>
        <w:rPr>
          <w:b/>
        </w:rPr>
        <w:t>Confirming Implied Powers</w:t>
      </w:r>
      <w:r w:rsidR="00A02A06">
        <w:t xml:space="preserve"> </w:t>
      </w:r>
      <w:r w:rsidR="005C73BE">
        <w:t>–</w:t>
      </w:r>
      <w:r w:rsidR="00A02A06">
        <w:t xml:space="preserve"> </w:t>
      </w:r>
      <w:r w:rsidR="005C73BE">
        <w:t>done by Marshall’s court during McCulloch v. Maryland in 1819by upholding the constitutionality of the Bank of the United States</w:t>
      </w:r>
    </w:p>
    <w:p w:rsidR="00E51D74" w:rsidRDefault="00E51D74" w:rsidP="00D96162">
      <w:pPr>
        <w:pStyle w:val="NoSpacing"/>
        <w:rPr>
          <w:b/>
        </w:rPr>
      </w:pPr>
    </w:p>
    <w:p w:rsidR="00E51D74" w:rsidRPr="005C73BE" w:rsidRDefault="00E51D74" w:rsidP="00D96162">
      <w:pPr>
        <w:pStyle w:val="NoSpacing"/>
      </w:pPr>
      <w:r>
        <w:rPr>
          <w:b/>
        </w:rPr>
        <w:t>Establishing Federal Primacy</w:t>
      </w:r>
      <w:r w:rsidR="005C73BE">
        <w:t xml:space="preserve"> – the decisions of Marshall’s established the supremacy of the federal gov’t over the states in regulating the economy</w:t>
      </w:r>
    </w:p>
    <w:p w:rsidR="00E51D74" w:rsidRDefault="00E51D74" w:rsidP="00D96162">
      <w:pPr>
        <w:pStyle w:val="NoSpacing"/>
        <w:rPr>
          <w:b/>
        </w:rPr>
      </w:pPr>
    </w:p>
    <w:p w:rsidR="00E51D74" w:rsidRPr="005C73BE" w:rsidRDefault="005C73BE" w:rsidP="00D96162">
      <w:pPr>
        <w:pStyle w:val="NoSpacing"/>
      </w:pPr>
      <w:r>
        <w:rPr>
          <w:b/>
        </w:rPr>
        <w:lastRenderedPageBreak/>
        <w:t>Worcester v. Georgia</w:t>
      </w:r>
      <w:r>
        <w:t xml:space="preserve"> – in 1832; the Court invalidated Georgia’s laws that tried to regulate access by U.S. citizens to Cherokee country, Marshal claimed that only the </w:t>
      </w:r>
      <w:proofErr w:type="spellStart"/>
      <w:r>
        <w:t>fed’l</w:t>
      </w:r>
      <w:proofErr w:type="spellEnd"/>
      <w:r>
        <w:t xml:space="preserve"> gov’t could do that</w:t>
      </w:r>
    </w:p>
    <w:p w:rsidR="00E51D74" w:rsidRDefault="00E51D74" w:rsidP="00D96162">
      <w:pPr>
        <w:pStyle w:val="NoSpacing"/>
      </w:pPr>
    </w:p>
    <w:p w:rsidR="00E51D74" w:rsidRPr="005C73BE" w:rsidRDefault="00E51D74" w:rsidP="00D96162">
      <w:pPr>
        <w:pStyle w:val="NoSpacing"/>
      </w:pPr>
      <w:r>
        <w:rPr>
          <w:b/>
        </w:rPr>
        <w:t>Revolution in Latin America</w:t>
      </w:r>
      <w:r w:rsidR="005C73BE">
        <w:t xml:space="preserve"> – the whole continent was in revolt, new nations were establishing themselves; the U.S. had declared themselves as neutral + sold ships and supplies to the Revolutionaries</w:t>
      </w:r>
    </w:p>
    <w:p w:rsidR="00E51D74" w:rsidRDefault="00E51D74" w:rsidP="00D96162">
      <w:pPr>
        <w:pStyle w:val="NoSpacing"/>
        <w:rPr>
          <w:b/>
        </w:rPr>
      </w:pPr>
    </w:p>
    <w:p w:rsidR="00E51D74" w:rsidRPr="005A2815" w:rsidRDefault="00E51D74" w:rsidP="00D96162">
      <w:pPr>
        <w:pStyle w:val="NoSpacing"/>
        <w:rPr>
          <w:rFonts w:cstheme="minorHAnsi"/>
        </w:rPr>
      </w:pPr>
      <w:r>
        <w:rPr>
          <w:b/>
        </w:rPr>
        <w:t>The Monroe Doctrine</w:t>
      </w:r>
      <w:r>
        <w:t xml:space="preserve"> – (228)</w:t>
      </w:r>
      <w:r w:rsidR="005A2815">
        <w:t xml:space="preserve"> </w:t>
      </w:r>
      <w:r w:rsidR="005A2815" w:rsidRPr="005A2815">
        <w:rPr>
          <w:rFonts w:cstheme="minorHAnsi"/>
          <w:color w:val="000000"/>
        </w:rPr>
        <w:t>a</w:t>
      </w:r>
      <w:r w:rsidR="005A2815" w:rsidRPr="005A2815">
        <w:rPr>
          <w:rFonts w:cstheme="minorHAnsi"/>
          <w:color w:val="000000"/>
        </w:rPr>
        <w:t xml:space="preserve"> policy </w:t>
      </w:r>
      <w:r w:rsidR="005A2815" w:rsidRPr="005A2815">
        <w:rPr>
          <w:rFonts w:cstheme="minorHAnsi"/>
          <w:color w:val="000000"/>
        </w:rPr>
        <w:t>( introduced in 1823)</w:t>
      </w:r>
      <w:r w:rsidR="005A2815" w:rsidRPr="005A2815">
        <w:rPr>
          <w:rFonts w:cstheme="minorHAnsi"/>
          <w:color w:val="000000"/>
        </w:rPr>
        <w:t xml:space="preserve"> which stated that further efforts by European countries to colonize land or interfere with states in the Americas would be viewed by t</w:t>
      </w:r>
      <w:r w:rsidR="005A2815" w:rsidRPr="005A2815">
        <w:rPr>
          <w:rFonts w:cstheme="minorHAnsi"/>
          <w:color w:val="000000"/>
        </w:rPr>
        <w:t xml:space="preserve">he U.S. </w:t>
      </w:r>
      <w:r w:rsidR="005A2815" w:rsidRPr="005A2815">
        <w:rPr>
          <w:rFonts w:cstheme="minorHAnsi"/>
          <w:color w:val="000000"/>
        </w:rPr>
        <w:t>as acts of aggression requiring US intervention</w:t>
      </w:r>
      <w:r w:rsidR="005A2815" w:rsidRPr="005A2815">
        <w:rPr>
          <w:rFonts w:cstheme="minorHAnsi"/>
          <w:color w:val="000000"/>
        </w:rPr>
        <w:t xml:space="preserve"> + that the U.S. would not interfere with any of the European powers</w:t>
      </w:r>
    </w:p>
    <w:p w:rsidR="00E51D74" w:rsidRPr="005A2815" w:rsidRDefault="00E51D74" w:rsidP="00D96162">
      <w:pPr>
        <w:pStyle w:val="NoSpacing"/>
        <w:rPr>
          <w:rFonts w:cstheme="minorHAnsi"/>
        </w:rPr>
      </w:pPr>
    </w:p>
    <w:p w:rsidR="00E51D74" w:rsidRPr="005A2815" w:rsidRDefault="00E51D74" w:rsidP="00D96162">
      <w:pPr>
        <w:pStyle w:val="NoSpacing"/>
      </w:pPr>
      <w:r>
        <w:rPr>
          <w:b/>
        </w:rPr>
        <w:t>American Fears</w:t>
      </w:r>
      <w:r w:rsidR="005A2815">
        <w:t xml:space="preserve"> – that Spain’s European allies (mainly France) would help Spain try to regain its lost empire + that Great Britain had their eyes on Cuba</w:t>
      </w:r>
    </w:p>
    <w:p w:rsidR="00E51D74" w:rsidRDefault="00E51D74" w:rsidP="00D96162">
      <w:pPr>
        <w:pStyle w:val="NoSpacing"/>
        <w:rPr>
          <w:b/>
        </w:rPr>
      </w:pPr>
    </w:p>
    <w:p w:rsidR="00E51D74" w:rsidRPr="005A2815" w:rsidRDefault="00E51D74" w:rsidP="00D96162">
      <w:pPr>
        <w:pStyle w:val="NoSpacing"/>
      </w:pPr>
      <w:r>
        <w:rPr>
          <w:b/>
        </w:rPr>
        <w:t>New Political Divisions</w:t>
      </w:r>
      <w:r w:rsidR="005A2815">
        <w:t xml:space="preserve"> – opposing political parties began to form in opposition to the Republican Party in many of the same ways the Republican Party had come about; the opp. objected to the </w:t>
      </w:r>
      <w:proofErr w:type="spellStart"/>
      <w:r w:rsidR="005A2815">
        <w:t>fed’l</w:t>
      </w:r>
      <w:proofErr w:type="spellEnd"/>
      <w:r w:rsidR="005A2815">
        <w:t xml:space="preserve"> gov’ts role in the economy +how the economy should continue to expand</w:t>
      </w:r>
    </w:p>
    <w:p w:rsidR="00E51D74" w:rsidRDefault="00E51D74" w:rsidP="00D96162">
      <w:pPr>
        <w:pStyle w:val="NoSpacing"/>
        <w:rPr>
          <w:b/>
        </w:rPr>
      </w:pPr>
    </w:p>
    <w:p w:rsidR="00E51D74" w:rsidRDefault="00E51D74" w:rsidP="00D96162">
      <w:pPr>
        <w:pStyle w:val="NoSpacing"/>
      </w:pPr>
      <w:r>
        <w:rPr>
          <w:b/>
        </w:rPr>
        <w:t>Election of 1824</w:t>
      </w:r>
      <w:r w:rsidR="00D90C0F">
        <w:t xml:space="preserve"> – winner: John Quincy Adams because he had the support of Henry Clay </w:t>
      </w:r>
      <w:proofErr w:type="gramStart"/>
      <w:r w:rsidR="00D90C0F">
        <w:t>( Clay</w:t>
      </w:r>
      <w:proofErr w:type="gramEnd"/>
      <w:r w:rsidR="00D90C0F">
        <w:t xml:space="preserve"> supported him because he was out of the running, didn’t want Andrew Jackson to win, and knew Adams was a nationalist + most likely a supporter of the American system</w:t>
      </w:r>
      <w:r w:rsidR="00446023">
        <w:t xml:space="preserve">; Adams supporters called themselves the National Republicans </w:t>
      </w:r>
    </w:p>
    <w:p w:rsidR="00D90C0F" w:rsidRDefault="00D90C0F" w:rsidP="00D96162">
      <w:pPr>
        <w:pStyle w:val="NoSpacing"/>
      </w:pPr>
    </w:p>
    <w:p w:rsidR="00D90C0F" w:rsidRDefault="00D90C0F" w:rsidP="00D96162">
      <w:pPr>
        <w:pStyle w:val="NoSpacing"/>
      </w:pPr>
      <w:r>
        <w:t>Book Glossary:</w:t>
      </w:r>
    </w:p>
    <w:p w:rsidR="00D90C0F" w:rsidRPr="00D90C0F" w:rsidRDefault="00D90C0F" w:rsidP="00D96162">
      <w:pPr>
        <w:pStyle w:val="NoSpacing"/>
        <w:rPr>
          <w:rFonts w:cstheme="minorHAnsi"/>
        </w:rPr>
      </w:pPr>
      <w:r w:rsidRPr="00D90C0F">
        <w:rPr>
          <w:rFonts w:cstheme="minorHAnsi"/>
          <w:b/>
          <w:bCs/>
        </w:rPr>
        <w:t>American System</w:t>
      </w:r>
      <w:r w:rsidRPr="00D90C0F">
        <w:rPr>
          <w:rFonts w:cstheme="minorHAnsi"/>
        </w:rPr>
        <w:t xml:space="preserve">: The plan, advanced by Henry </w:t>
      </w:r>
      <w:proofErr w:type="gramStart"/>
      <w:r w:rsidRPr="00D90C0F">
        <w:rPr>
          <w:rFonts w:cstheme="minorHAnsi"/>
        </w:rPr>
        <w:t>Clay, that</w:t>
      </w:r>
      <w:proofErr w:type="gramEnd"/>
      <w:r w:rsidRPr="00D90C0F">
        <w:rPr>
          <w:rFonts w:cstheme="minorHAnsi"/>
        </w:rPr>
        <w:t xml:space="preserve"> was designed to foster commercial growth and economic stability. Its basic components consisted of a tariff to protect "infant industries" and to secure American jobs (thus making it appealing to labor), a national bank into which the money from the tariff (and other taxes) would be deposited, and an internal-improvements program paid for by the federal government. As conceived, money raised from taxes would pay for the roads, canals, and the like designed to improve transportation and thus stimulate more commerce, which would produce more jobs and revenue. To keep this growing economy stable would be the function of the bank, which would issue notes and make loans for business development and expansion. Therefore, all three elements were linked in a cycle of taxing, banking, and spending that made it difficult to oppose one without opposing them all.</w:t>
      </w:r>
    </w:p>
    <w:p w:rsidR="00E51D74" w:rsidRDefault="00E51D74" w:rsidP="00D96162">
      <w:pPr>
        <w:pStyle w:val="NoSpacing"/>
        <w:rPr>
          <w:b/>
        </w:rPr>
      </w:pPr>
    </w:p>
    <w:p w:rsidR="00D90C0F" w:rsidRDefault="00E51D74" w:rsidP="00D96162">
      <w:pPr>
        <w:pStyle w:val="NoSpacing"/>
      </w:pPr>
      <w:r>
        <w:rPr>
          <w:b/>
        </w:rPr>
        <w:t>Tariff of Abominations</w:t>
      </w:r>
      <w:r>
        <w:t xml:space="preserve"> – (229)</w:t>
      </w:r>
      <w:r w:rsidR="006E3AB8">
        <w:t xml:space="preserve"> tariff on imported goods passed in 1828; </w:t>
      </w:r>
    </w:p>
    <w:p w:rsidR="00E51D74" w:rsidRDefault="00E51D74" w:rsidP="00D96162">
      <w:pPr>
        <w:pStyle w:val="NoSpacing"/>
      </w:pPr>
    </w:p>
    <w:p w:rsidR="00E51D74" w:rsidRPr="006E3AB8" w:rsidRDefault="00E51D74" w:rsidP="00D96162">
      <w:pPr>
        <w:pStyle w:val="NoSpacing"/>
      </w:pPr>
      <w:r>
        <w:rPr>
          <w:b/>
        </w:rPr>
        <w:t>Jackson Triumphant</w:t>
      </w:r>
      <w:r w:rsidR="006E3AB8">
        <w:t xml:space="preserve"> – won the presidential election of 1828; his followers called themselves </w:t>
      </w:r>
      <w:r w:rsidR="00446023">
        <w:t>Democratic Republicans</w:t>
      </w:r>
      <w:bookmarkStart w:id="0" w:name="_GoBack"/>
      <w:bookmarkEnd w:id="0"/>
    </w:p>
    <w:sectPr w:rsidR="00E51D74" w:rsidRPr="006E3AB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6162"/>
    <w:rsid w:val="00050DA0"/>
    <w:rsid w:val="001A7C46"/>
    <w:rsid w:val="00346F9D"/>
    <w:rsid w:val="003C5BF2"/>
    <w:rsid w:val="00436445"/>
    <w:rsid w:val="00446023"/>
    <w:rsid w:val="005A2815"/>
    <w:rsid w:val="005C73BE"/>
    <w:rsid w:val="00656DD9"/>
    <w:rsid w:val="006E3AB8"/>
    <w:rsid w:val="006E7039"/>
    <w:rsid w:val="007714A9"/>
    <w:rsid w:val="009428A7"/>
    <w:rsid w:val="00947BC0"/>
    <w:rsid w:val="00A02A06"/>
    <w:rsid w:val="00AE3ED0"/>
    <w:rsid w:val="00B31250"/>
    <w:rsid w:val="00BA7621"/>
    <w:rsid w:val="00C24628"/>
    <w:rsid w:val="00CF1905"/>
    <w:rsid w:val="00D4370A"/>
    <w:rsid w:val="00D90C0F"/>
    <w:rsid w:val="00D96162"/>
    <w:rsid w:val="00E251EC"/>
    <w:rsid w:val="00E51D74"/>
    <w:rsid w:val="00FA5F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96162"/>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9616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341</TotalTime>
  <Pages>3</Pages>
  <Words>1255</Words>
  <Characters>7157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End User</dc:creator>
  <cp:keywords/>
  <dc:description/>
  <cp:lastModifiedBy>End User</cp:lastModifiedBy>
  <cp:revision>7</cp:revision>
  <dcterms:created xsi:type="dcterms:W3CDTF">2010-10-25T21:35:00Z</dcterms:created>
  <dcterms:modified xsi:type="dcterms:W3CDTF">2010-10-26T03:16:00Z</dcterms:modified>
</cp:coreProperties>
</file>